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CE" w:rsidRDefault="000C02CE" w:rsidP="000C02CE">
      <w:pPr>
        <w:jc w:val="center"/>
        <w:rPr>
          <w:color w:val="FF0000"/>
          <w:sz w:val="64"/>
          <w:szCs w:val="64"/>
        </w:rPr>
      </w:pPr>
    </w:p>
    <w:p w:rsidR="000C02CE" w:rsidRDefault="000C02CE" w:rsidP="000C02CE">
      <w:pPr>
        <w:jc w:val="center"/>
        <w:rPr>
          <w:color w:val="FF0000"/>
          <w:sz w:val="64"/>
          <w:szCs w:val="64"/>
        </w:rPr>
      </w:pPr>
    </w:p>
    <w:p w:rsidR="000C02CE" w:rsidRPr="000C02CE" w:rsidRDefault="000C02CE" w:rsidP="000C02CE">
      <w:pPr>
        <w:jc w:val="center"/>
        <w:rPr>
          <w:color w:val="FF0000"/>
          <w:sz w:val="64"/>
          <w:szCs w:val="64"/>
        </w:rPr>
      </w:pPr>
      <w:r w:rsidRPr="000C02CE">
        <w:rPr>
          <w:color w:val="FF0000"/>
          <w:sz w:val="64"/>
          <w:szCs w:val="64"/>
        </w:rPr>
        <w:t>APAÇIK KİTAB’A ANDOLSUN Kİ, İYİCE ANLAYASINIZ DİYE BİZ, ONU ARAPÇA BİR KUR’AN YAPTIK.</w:t>
      </w:r>
    </w:p>
    <w:p w:rsidR="000C02CE" w:rsidRDefault="000C02CE" w:rsidP="000C02CE">
      <w:pPr>
        <w:jc w:val="center"/>
        <w:rPr>
          <w:color w:val="FF0000"/>
          <w:sz w:val="64"/>
          <w:szCs w:val="64"/>
        </w:rPr>
      </w:pPr>
    </w:p>
    <w:p w:rsidR="000C02CE" w:rsidRDefault="000C02CE" w:rsidP="000C02CE">
      <w:pPr>
        <w:jc w:val="center"/>
        <w:rPr>
          <w:color w:val="FF0000"/>
          <w:sz w:val="64"/>
          <w:szCs w:val="64"/>
        </w:rPr>
      </w:pPr>
    </w:p>
    <w:p w:rsidR="00370FD5" w:rsidRPr="000C02CE" w:rsidRDefault="000C02CE" w:rsidP="000C02CE">
      <w:pPr>
        <w:jc w:val="center"/>
        <w:rPr>
          <w:color w:val="00B050"/>
          <w:sz w:val="64"/>
          <w:szCs w:val="64"/>
        </w:rPr>
      </w:pPr>
      <w:r w:rsidRPr="000C02CE">
        <w:rPr>
          <w:color w:val="00B050"/>
          <w:sz w:val="64"/>
          <w:szCs w:val="64"/>
        </w:rPr>
        <w:t>ZU</w:t>
      </w:r>
      <w:bookmarkStart w:id="0" w:name="_GoBack"/>
      <w:bookmarkEnd w:id="0"/>
      <w:r w:rsidRPr="000C02CE">
        <w:rPr>
          <w:color w:val="00B050"/>
          <w:sz w:val="64"/>
          <w:szCs w:val="64"/>
        </w:rPr>
        <w:t>HRUF SURESİ, AYET: 2,3</w:t>
      </w:r>
    </w:p>
    <w:sectPr w:rsidR="00370FD5" w:rsidRPr="000C02CE" w:rsidSect="000C02CE">
      <w:pgSz w:w="16838" w:h="11906" w:orient="landscape"/>
      <w:pgMar w:top="284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0C02CE"/>
    <w:rsid w:val="00435CBF"/>
    <w:rsid w:val="008269B8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2013-05-08T15:18:00Z</dcterms:modified>
</cp:coreProperties>
</file>